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D" w:rsidRDefault="005E0C6D" w:rsidP="005E0C6D">
      <w:pPr>
        <w:rPr>
          <w:b/>
        </w:rPr>
      </w:pPr>
    </w:p>
    <w:p w:rsidR="005E0C6D" w:rsidRDefault="005E0C6D" w:rsidP="005E0C6D">
      <w:pPr>
        <w:jc w:val="center"/>
      </w:pPr>
    </w:p>
    <w:p w:rsidR="005E0C6D" w:rsidRDefault="005E0C6D" w:rsidP="005E0C6D">
      <w:pPr>
        <w:jc w:val="center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53"/>
      </w:tblGrid>
      <w:tr w:rsidR="005E0C6D" w:rsidTr="00254F7D">
        <w:trPr>
          <w:trHeight w:val="222"/>
        </w:trPr>
        <w:tc>
          <w:tcPr>
            <w:tcW w:w="10530" w:type="dxa"/>
          </w:tcPr>
          <w:p w:rsidR="005E0C6D" w:rsidRDefault="005E0C6D" w:rsidP="00254F7D">
            <w:pPr>
              <w:jc w:val="center"/>
            </w:pPr>
            <w:r>
              <w:t>M.C.E. Society’s</w:t>
            </w:r>
          </w:p>
        </w:tc>
      </w:tr>
      <w:tr w:rsidR="005E0C6D" w:rsidTr="00254F7D">
        <w:trPr>
          <w:trHeight w:val="300"/>
        </w:trPr>
        <w:tc>
          <w:tcPr>
            <w:tcW w:w="10530" w:type="dxa"/>
            <w:shd w:val="clear" w:color="auto" w:fill="000000" w:themeFill="text1"/>
          </w:tcPr>
          <w:p w:rsidR="005E0C6D" w:rsidRPr="009C1B14" w:rsidRDefault="005E0C6D" w:rsidP="00254F7D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9C1B14">
              <w:rPr>
                <w:b/>
                <w:color w:val="FFFFFF" w:themeColor="background1"/>
                <w:sz w:val="52"/>
                <w:szCs w:val="52"/>
              </w:rPr>
              <w:t>ALLANA COLLEGE OF ARCHITECTURE</w:t>
            </w:r>
          </w:p>
        </w:tc>
      </w:tr>
      <w:tr w:rsidR="005E0C6D" w:rsidTr="00254F7D">
        <w:trPr>
          <w:trHeight w:val="2136"/>
        </w:trPr>
        <w:tc>
          <w:tcPr>
            <w:tcW w:w="10530" w:type="dxa"/>
          </w:tcPr>
          <w:p w:rsidR="005E0C6D" w:rsidRDefault="005E0C6D" w:rsidP="00254F7D">
            <w:pPr>
              <w:jc w:val="center"/>
            </w:pPr>
            <w:r>
              <w:t xml:space="preserve">2390-B.K.B. </w:t>
            </w:r>
            <w:proofErr w:type="spellStart"/>
            <w:r>
              <w:t>Hidayatullah</w:t>
            </w:r>
            <w:proofErr w:type="spellEnd"/>
            <w:r>
              <w:t xml:space="preserve"> Road, Azam Campus, Camp, Pune 411001</w:t>
            </w:r>
          </w:p>
          <w:p w:rsidR="005E0C6D" w:rsidRDefault="005E0C6D" w:rsidP="00254F7D">
            <w:pPr>
              <w:jc w:val="center"/>
            </w:pPr>
            <w:r>
              <w:t>(Approved by COA, Recognized by Govt. of Maharashtra &amp; Affiliated to</w:t>
            </w:r>
            <w:r w:rsidR="00FA1A74">
              <w:t xml:space="preserve"> Dr. </w:t>
            </w:r>
            <w:proofErr w:type="spellStart"/>
            <w:r w:rsidR="00FA1A74">
              <w:t>Babasaheb</w:t>
            </w:r>
            <w:proofErr w:type="spellEnd"/>
            <w:r w:rsidR="00FA1A74">
              <w:t xml:space="preserve"> </w:t>
            </w:r>
            <w:proofErr w:type="spellStart"/>
            <w:r w:rsidR="00FA1A74">
              <w:t>Ambedkar</w:t>
            </w:r>
            <w:proofErr w:type="spellEnd"/>
            <w:r w:rsidR="00FA1A74">
              <w:t xml:space="preserve"> Technological University, </w:t>
            </w:r>
            <w:proofErr w:type="spellStart"/>
            <w:r w:rsidR="00FA1A74">
              <w:t>Lonere</w:t>
            </w:r>
            <w:proofErr w:type="spellEnd"/>
            <w:r>
              <w:t>)</w:t>
            </w:r>
          </w:p>
          <w:p w:rsidR="005E0C6D" w:rsidRDefault="005E0C6D" w:rsidP="00254F7D">
            <w:pPr>
              <w:jc w:val="center"/>
            </w:pPr>
            <w:r>
              <w:t xml:space="preserve">Website:-www.allanaarchitecture.org Email:- </w:t>
            </w:r>
            <w:hyperlink r:id="rId4" w:history="1">
              <w:r w:rsidRPr="00A306E3">
                <w:rPr>
                  <w:rStyle w:val="Hyperlink"/>
                </w:rPr>
                <w:t>info@allanaarchitecture.org</w:t>
              </w:r>
            </w:hyperlink>
            <w:r>
              <w:t xml:space="preserve"> PH/Fax:-020-26433202</w:t>
            </w:r>
          </w:p>
          <w:p w:rsidR="005E0C6D" w:rsidRPr="007E4C81" w:rsidRDefault="005E0C6D" w:rsidP="00254F7D">
            <w:pPr>
              <w:pStyle w:val="NoSpacing"/>
              <w:jc w:val="center"/>
              <w:rPr>
                <w:b/>
              </w:rPr>
            </w:pPr>
          </w:p>
          <w:tbl>
            <w:tblPr>
              <w:tblW w:w="103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27"/>
            </w:tblGrid>
            <w:tr w:rsidR="005E0C6D" w:rsidTr="00254F7D">
              <w:trPr>
                <w:trHeight w:val="540"/>
                <w:jc w:val="center"/>
              </w:trPr>
              <w:tc>
                <w:tcPr>
                  <w:tcW w:w="10327" w:type="dxa"/>
                  <w:shd w:val="clear" w:color="auto" w:fill="000000" w:themeFill="text1"/>
                </w:tcPr>
                <w:p w:rsidR="005E0C6D" w:rsidRPr="009C1B14" w:rsidRDefault="005E0C6D" w:rsidP="00254F7D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9C1B14">
                    <w:rPr>
                      <w:b/>
                      <w:sz w:val="52"/>
                      <w:szCs w:val="52"/>
                    </w:rPr>
                    <w:t>ADMISSION NOTICE 2019-2020</w:t>
                  </w:r>
                </w:p>
              </w:tc>
            </w:tr>
            <w:tr w:rsidR="005E0C6D" w:rsidTr="00254F7D">
              <w:trPr>
                <w:trHeight w:val="540"/>
                <w:jc w:val="center"/>
              </w:trPr>
              <w:tc>
                <w:tcPr>
                  <w:tcW w:w="10327" w:type="dxa"/>
                  <w:shd w:val="clear" w:color="auto" w:fill="D5DCE4" w:themeFill="text2" w:themeFillTint="33"/>
                </w:tcPr>
                <w:p w:rsidR="005E0C6D" w:rsidRDefault="005E0C6D" w:rsidP="00254F7D">
                  <w:pPr>
                    <w:jc w:val="both"/>
                  </w:pPr>
                  <w:r>
                    <w:t>Application are invited from eligible candidates for admi</w:t>
                  </w:r>
                  <w:r w:rsidR="00FA1A74">
                    <w:t>ssion to the First Year Master</w:t>
                  </w:r>
                  <w:r>
                    <w:t xml:space="preserve"> of Architecture</w:t>
                  </w:r>
                  <w:r w:rsidR="00FA1A74">
                    <w:t xml:space="preserve"> (Construction Management)</w:t>
                  </w:r>
                  <w:r>
                    <w:t xml:space="preserve"> </w:t>
                  </w:r>
                </w:p>
                <w:p w:rsidR="005E0C6D" w:rsidRPr="00915512" w:rsidRDefault="00FA1A74" w:rsidP="00254F7D">
                  <w:pPr>
                    <w:jc w:val="both"/>
                  </w:pPr>
                  <w:r>
                    <w:t>Institute level Quota -04</w:t>
                  </w:r>
                  <w:r w:rsidR="005E0C6D">
                    <w:t xml:space="preserve"> seats &amp; probable vacant seat </w:t>
                  </w:r>
                  <w:r w:rsidR="005E0C6D" w:rsidRPr="007E4C81">
                    <w:rPr>
                      <w:b/>
                    </w:rPr>
                    <w:t xml:space="preserve">after </w:t>
                  </w:r>
                  <w:r w:rsidR="005E0C6D">
                    <w:rPr>
                      <w:b/>
                    </w:rPr>
                    <w:t xml:space="preserve">State Common CET </w:t>
                  </w:r>
                  <w:proofErr w:type="gramStart"/>
                  <w:r w:rsidR="005E0C6D">
                    <w:rPr>
                      <w:b/>
                    </w:rPr>
                    <w:t xml:space="preserve">Cell </w:t>
                  </w:r>
                  <w:r w:rsidR="005E0C6D" w:rsidRPr="007E4C81">
                    <w:rPr>
                      <w:b/>
                    </w:rPr>
                    <w:t xml:space="preserve"> CAP</w:t>
                  </w:r>
                  <w:proofErr w:type="gramEnd"/>
                  <w:r w:rsidR="005E0C6D" w:rsidRPr="007E4C81">
                    <w:rPr>
                      <w:b/>
                    </w:rPr>
                    <w:t xml:space="preserve"> round.</w:t>
                  </w:r>
                </w:p>
              </w:tc>
            </w:tr>
          </w:tbl>
          <w:p w:rsidR="005E0C6D" w:rsidRDefault="005E0C6D" w:rsidP="00254F7D"/>
        </w:tc>
      </w:tr>
      <w:tr w:rsidR="005E0C6D" w:rsidTr="00254F7D">
        <w:trPr>
          <w:trHeight w:val="3495"/>
        </w:trPr>
        <w:tc>
          <w:tcPr>
            <w:tcW w:w="10530" w:type="dxa"/>
          </w:tcPr>
          <w:p w:rsidR="005E0C6D" w:rsidRDefault="005E0C6D" w:rsidP="00254F7D">
            <w:pPr>
              <w:jc w:val="both"/>
              <w:rPr>
                <w:b/>
              </w:rPr>
            </w:pPr>
          </w:p>
          <w:p w:rsidR="005E0C6D" w:rsidRDefault="005E0C6D" w:rsidP="00254F7D">
            <w:pPr>
              <w:jc w:val="both"/>
            </w:pPr>
            <w:r w:rsidRPr="007E4C81">
              <w:rPr>
                <w:b/>
              </w:rPr>
              <w:t>Eligibility</w:t>
            </w:r>
            <w:r>
              <w:t xml:space="preserve">: As per State Common CET Cell, Govt. Of Maharashtra Information Brochure 2019-2020 &amp; </w:t>
            </w:r>
            <w:r w:rsidR="00FA1A74">
              <w:t xml:space="preserve">Dr. </w:t>
            </w:r>
            <w:proofErr w:type="spellStart"/>
            <w:r w:rsidR="00FA1A74">
              <w:t>Babasaheb</w:t>
            </w:r>
            <w:proofErr w:type="spellEnd"/>
            <w:r w:rsidR="00FA1A74">
              <w:t xml:space="preserve"> </w:t>
            </w:r>
            <w:proofErr w:type="spellStart"/>
            <w:r w:rsidR="00FA1A74">
              <w:t>Ambedkar</w:t>
            </w:r>
            <w:proofErr w:type="spellEnd"/>
            <w:r w:rsidR="00FA1A74">
              <w:t xml:space="preserve"> Technological University</w:t>
            </w:r>
            <w:r>
              <w:t xml:space="preserve"> rules.</w:t>
            </w:r>
          </w:p>
          <w:p w:rsidR="005E0C6D" w:rsidRDefault="005E0C6D" w:rsidP="00254F7D">
            <w:pPr>
              <w:jc w:val="both"/>
            </w:pPr>
            <w:r>
              <w:t xml:space="preserve">Application forms and prospectus are available in the College Office or can be downloaded from college website </w:t>
            </w:r>
            <w:hyperlink r:id="rId5" w:history="1">
              <w:r w:rsidRPr="00742C7F">
                <w:rPr>
                  <w:rStyle w:val="Hyperlink"/>
                </w:rPr>
                <w:t>www.allanaarchitecture.org</w:t>
              </w:r>
            </w:hyperlink>
            <w:r>
              <w:t xml:space="preserve"> and to be submitted to the College </w:t>
            </w:r>
          </w:p>
          <w:p w:rsidR="005E0C6D" w:rsidRPr="002F7616" w:rsidRDefault="005E0C6D" w:rsidP="00254F7D">
            <w:pPr>
              <w:jc w:val="both"/>
              <w:rPr>
                <w:b/>
                <w:u w:val="single"/>
              </w:rPr>
            </w:pPr>
            <w:r>
              <w:t xml:space="preserve">Office along with payment of </w:t>
            </w:r>
            <w:proofErr w:type="spellStart"/>
            <w:r>
              <w:t>Rs</w:t>
            </w:r>
            <w:proofErr w:type="spellEnd"/>
            <w:r>
              <w:t xml:space="preserve"> 500/- in cash between </w:t>
            </w:r>
            <w:r w:rsidR="00FA1A74">
              <w:rPr>
                <w:b/>
                <w:u w:val="single"/>
              </w:rPr>
              <w:t xml:space="preserve">10:00 </w:t>
            </w:r>
            <w:proofErr w:type="spellStart"/>
            <w:r w:rsidR="00FA1A74">
              <w:rPr>
                <w:b/>
                <w:u w:val="single"/>
              </w:rPr>
              <w:t>a.m</w:t>
            </w:r>
            <w:proofErr w:type="spellEnd"/>
            <w:r w:rsidR="00FA1A74">
              <w:rPr>
                <w:b/>
                <w:u w:val="single"/>
              </w:rPr>
              <w:t xml:space="preserve"> to 5:00 </w:t>
            </w:r>
            <w:proofErr w:type="spellStart"/>
            <w:r w:rsidR="00FA1A74">
              <w:rPr>
                <w:b/>
                <w:u w:val="single"/>
              </w:rPr>
              <w:t>p.m</w:t>
            </w:r>
            <w:proofErr w:type="spellEnd"/>
            <w:r w:rsidR="00FA1A74">
              <w:rPr>
                <w:b/>
                <w:u w:val="single"/>
              </w:rPr>
              <w:t xml:space="preserve"> </w:t>
            </w:r>
            <w:proofErr w:type="spellStart"/>
            <w:r w:rsidR="00FA1A74">
              <w:rPr>
                <w:b/>
                <w:u w:val="single"/>
              </w:rPr>
              <w:t>upto</w:t>
            </w:r>
            <w:proofErr w:type="spellEnd"/>
            <w:r w:rsidR="00FA1A74">
              <w:rPr>
                <w:b/>
                <w:u w:val="single"/>
              </w:rPr>
              <w:t xml:space="preserve">  16</w:t>
            </w:r>
            <w:r w:rsidRPr="002F7616">
              <w:rPr>
                <w:b/>
                <w:u w:val="single"/>
                <w:vertAlign w:val="superscript"/>
              </w:rPr>
              <w:t>th</w:t>
            </w:r>
            <w:r w:rsidRPr="002F7616">
              <w:rPr>
                <w:b/>
                <w:u w:val="single"/>
              </w:rPr>
              <w:t xml:space="preserve"> August 2019</w:t>
            </w:r>
          </w:p>
          <w:p w:rsidR="005E0C6D" w:rsidRDefault="005E0C6D" w:rsidP="00254F7D"/>
          <w:p w:rsidR="005E0C6D" w:rsidRDefault="005E0C6D" w:rsidP="00254F7D"/>
          <w:p w:rsidR="005E0C6D" w:rsidRDefault="005E0C6D" w:rsidP="00254F7D">
            <w:r>
              <w:t>Place: Pune</w:t>
            </w:r>
            <w:r>
              <w:tab/>
            </w:r>
            <w:r>
              <w:tab/>
            </w:r>
            <w:r>
              <w:tab/>
            </w:r>
            <w:r>
              <w:tab/>
              <w:t>Prof. (</w:t>
            </w:r>
            <w:proofErr w:type="spellStart"/>
            <w:r>
              <w:t>Mrs</w:t>
            </w:r>
            <w:proofErr w:type="spellEnd"/>
            <w:r>
              <w:t>) Lina Debnath</w:t>
            </w:r>
            <w:r>
              <w:tab/>
            </w:r>
            <w:r>
              <w:tab/>
              <w:t xml:space="preserve">Shri. P.A. </w:t>
            </w:r>
            <w:proofErr w:type="spellStart"/>
            <w:r>
              <w:t>Inamdar</w:t>
            </w:r>
            <w:proofErr w:type="spellEnd"/>
          </w:p>
          <w:p w:rsidR="005E0C6D" w:rsidRDefault="005E0C6D" w:rsidP="00254F7D">
            <w:r>
              <w:t xml:space="preserve"> Date: </w:t>
            </w:r>
            <w:r>
              <w:tab/>
            </w:r>
            <w:r>
              <w:tab/>
            </w:r>
            <w:r>
              <w:tab/>
              <w:t xml:space="preserve">             </w:t>
            </w: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proofErr w:type="spellStart"/>
            <w:r>
              <w:t>Pricipal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President</w:t>
            </w:r>
          </w:p>
          <w:p w:rsidR="005E0C6D" w:rsidRPr="007E4C81" w:rsidRDefault="005E0C6D" w:rsidP="00254F7D">
            <w:pPr>
              <w:jc w:val="center"/>
              <w:rPr>
                <w:b/>
              </w:rPr>
            </w:pPr>
          </w:p>
        </w:tc>
      </w:tr>
    </w:tbl>
    <w:p w:rsidR="005E0C6D" w:rsidRDefault="005E0C6D" w:rsidP="005E0C6D">
      <w:pPr>
        <w:jc w:val="center"/>
      </w:pPr>
    </w:p>
    <w:p w:rsidR="005E0C6D" w:rsidRDefault="005E0C6D" w:rsidP="005E0C6D">
      <w:pPr>
        <w:jc w:val="center"/>
      </w:pPr>
    </w:p>
    <w:p w:rsidR="005E0C6D" w:rsidRDefault="005E0C6D" w:rsidP="005E0C6D"/>
    <w:p w:rsidR="005E0C6D" w:rsidRDefault="005E0C6D" w:rsidP="005E0C6D"/>
    <w:p w:rsidR="005E0C6D" w:rsidRDefault="005E0C6D" w:rsidP="005E0C6D"/>
    <w:p w:rsidR="005E0C6D" w:rsidRDefault="005E0C6D" w:rsidP="005E0C6D"/>
    <w:p w:rsidR="00AA4C34" w:rsidRDefault="00FA1A74"/>
    <w:sectPr w:rsidR="00AA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D"/>
    <w:rsid w:val="005E0C6D"/>
    <w:rsid w:val="006A4DEA"/>
    <w:rsid w:val="00E858BA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C0CF-F43F-4450-858C-BD4F9FC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C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0C6D"/>
    <w:pPr>
      <w:spacing w:after="0" w:line="240" w:lineRule="auto"/>
    </w:pPr>
  </w:style>
  <w:style w:type="table" w:styleId="TableGrid">
    <w:name w:val="Table Grid"/>
    <w:basedOn w:val="TableNormal"/>
    <w:uiPriority w:val="39"/>
    <w:rsid w:val="005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anaarchitecture.org" TargetMode="External"/><Relationship Id="rId4" Type="http://schemas.openxmlformats.org/officeDocument/2006/relationships/hyperlink" Target="mailto:info@allanaarchitec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Arch_Clerk</dc:creator>
  <cp:keywords/>
  <dc:description/>
  <cp:lastModifiedBy>Arch_Clerk</cp:lastModifiedBy>
  <cp:revision>2</cp:revision>
  <dcterms:created xsi:type="dcterms:W3CDTF">2019-08-03T08:51:00Z</dcterms:created>
  <dcterms:modified xsi:type="dcterms:W3CDTF">2019-08-14T08:17:00Z</dcterms:modified>
</cp:coreProperties>
</file>